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b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b/>
          <w:sz w:val="24"/>
          <w:szCs w:val="21"/>
          <w:lang w:eastAsia="ru-RU"/>
        </w:rPr>
        <w:t>О мерах профилактики острых кишечных инфекций вирусной этиологии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Отдел опеки и охраны здоровья со ссылкой на </w:t>
      </w:r>
      <w:proofErr w:type="spell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Роспотребнадзор</w:t>
      </w:r>
      <w:bookmarkStart w:id="0" w:name="_GoBack"/>
      <w:bookmarkEnd w:id="0"/>
      <w:proofErr w:type="spell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напоминает, что </w:t>
      </w:r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традиционно </w:t>
      </w:r>
      <w:r w:rsidR="005B4C56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в весенний период </w:t>
      </w:r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>отмечается активизация кишечных инфекций вирусной этиологии (</w:t>
      </w:r>
      <w:proofErr w:type="spellStart"/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>норо</w:t>
      </w:r>
      <w:proofErr w:type="spellEnd"/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-, </w:t>
      </w:r>
      <w:proofErr w:type="spellStart"/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>ротавирусов</w:t>
      </w:r>
      <w:proofErr w:type="spellEnd"/>
      <w:r w:rsidR="005B4C56" w:rsidRPr="005B4C56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), </w:t>
      </w: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главным источником </w:t>
      </w:r>
      <w:r w:rsidR="005B4C56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которых </w:t>
      </w: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является больной, выделяющий с фекалиями значительное количество вирусов. Вирусоносители без клинических проявлений также представляют опасность в эпидемиологическом отношении.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Основной механизм передачи - фекально-оральный, который реализуется преимущественно посредством контактно-бытового пути передачи. Нередко заражение может происходить при употреблении инфицированной воды и пищи. В редких случаях может реализовываться воздушно-капельный механизм передачи.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Ротавирусная</w:t>
      </w:r>
      <w:proofErr w:type="spellEnd"/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 инфекция – </w:t>
      </w: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это также высоко заразная острая кишечная инфекция. Заболевание легко передаётся от одного человека к другому через предметы быта, пищу, воду (колодезную, водопроводную, речную). Из пищевых продуктов наиболее опасны загрязнённые овощи и фрукты, молоко и молочные продукты, обсеменённые вирусами при переработке, хранении, транспортировке или реализации. Источниками заражения для маленьких детей чаще всего являются родители и старшие дети, которые перенесли инфекцию в легкой форме или являются бессимптомными вирусоносителями.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Период от момента заражения до клинических проявлений (инкубационный период) составляет от 10 часов до 7 дней, чаще 1-3 дня. Начало заболевания острое и может напоминать ОРВИ, поэтому </w:t>
      </w:r>
      <w:proofErr w:type="spell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ротавирусную</w:t>
      </w:r>
      <w:proofErr w:type="spell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инфекцию часто называют «кишечным гриппом». Основные симптомы: повышение температуры тела (1-2 дня выше 39°С), рвота, обильный жидкий стул, вялость, сонливость, отказ от еды и питья, покашливание, незначительный насморк. Вирус выделяется с испражнениями около 3 недель от начала болезни.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proofErr w:type="spellStart"/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Норовирусная</w:t>
      </w:r>
      <w:proofErr w:type="spellEnd"/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 инфекция </w:t>
      </w: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это острая вирусная кишечная инфекция, которая вызывается одним из известных кишечных вирусов – </w:t>
      </w:r>
      <w:proofErr w:type="spell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норовирусом</w:t>
      </w:r>
      <w:proofErr w:type="spell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, который выделяется от больного человека или вирусоносителя во внешнюю среду с естественными отправлениями и другими выделениями, например, с рвотой. Больной выделяет вирус в течение 3 недель и более после заражения. </w:t>
      </w:r>
      <w:proofErr w:type="spell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Норовирусы</w:t>
      </w:r>
      <w:proofErr w:type="spell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обладают высокой устойчивостью к действию </w:t>
      </w:r>
      <w:proofErr w:type="spell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дезсредств</w:t>
      </w:r>
      <w:proofErr w:type="spell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От заражения до появления первых признаков заболевания проходит от 6 до 48 часов. Заболевание начинается остро и проявляется кратковременным (6-8 часов) повышением температуры тела до 38-39</w:t>
      </w:r>
      <w:proofErr w:type="gramStart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°С</w:t>
      </w:r>
      <w:proofErr w:type="gramEnd"/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, ознобом, ломотой в теле, головной болью, слабостью, бледностью кожных покровов, присоединяется тошнота, многократная рвота и диарея. Такие симптомы заболевания могут продолжаться несколько дней, и если не бороться с обезвоживанием организма могут возникнуть осложнения, особенно у маленьких детей и лиц пожилого возраста.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Чтобы предохранить себя и детей от заболевания этими инфекциями напоминаем о необходимости соблюдения следующих правил: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соблюдать правила личной гигиены (тщательно мыть руки с мылом после посещения туалета, перед и во время приготовления пищи, перед едой, а также после прихода домой с улицы);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lastRenderedPageBreak/>
        <w:t>- не употреблять для питья некипяченую воду, воду из открытых водоемов; отдавать предпочтение бутилированной воде;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фрукты, ягоды, овощи тщательно мыть под проточной водой, затем обдавать их кипятком;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иметь и пользоваться разделочным инвентарём (ножи, разделочные доски) отдельно для сырых и варёных продуктов;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тщательно мыть столовую и кухонную посуды с использованием моющих средств;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отказаться от покупок скоропортящихся пищевых продуктов в местах, где отсутствует холодильное оборудование;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не употреблять продукты с истекшим сроком годности;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не переносить и не хранить в одной упаковке сырые продукты и те, которые не будут подвергаться термической обработке (колбасы, масло, сыры, творог и др.);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соблюдать температурный режим хранения скоропортящихся продуктов;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защищать пищу от мух, насекомых, грызунов, домашних животных;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использовать для кормления грудных детей только свежеприготовленные смеси детского питания;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детскую посуду, предметы ухода и игрушки регулярно мыть с использованием разрешенных моющих средств, после чего тщательно прополаскивать, а перед применением обдавать кипятком;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обязательно соблюдать чистоту в своём жилище, особенно кухню и санитарные узлы, территорию, чаще проветривать помещения, ежедневно проводить влажную уборку, своевременно выносить в установленные места бытовые отходы, вести борьбу с мухами и тараканами;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- при поездках за рубеж проживать только в гостиницах, обеспеченных централизованным водоснабжением и канализацией; принимать пищу только в определённых пунктах питания, где используются продукты гарантированного качества промышленного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производства; для питья использовать только бутилированную или кипячёную воду, напитки и соки промышленного производства; купаться только в бассейнах или специальных водоёмах.</w:t>
      </w:r>
    </w:p>
    <w:p w:rsidR="00EA3C8F" w:rsidRPr="00EA3C8F" w:rsidRDefault="00EA3C8F" w:rsidP="00EA3C8F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Уважаемые родители! </w:t>
      </w:r>
      <w:r w:rsidRPr="00EA3C8F">
        <w:rPr>
          <w:rFonts w:ascii="Times New Roman" w:eastAsia="Times New Roman" w:hAnsi="Times New Roman" w:cs="Arial"/>
          <w:sz w:val="24"/>
          <w:szCs w:val="21"/>
          <w:lang w:eastAsia="ru-RU"/>
        </w:rPr>
        <w:t>Не отправляйте больных детей в детские организованные коллективы, это может привести к распространению инфекции и возникновению групповой заболеваемости!</w:t>
      </w:r>
    </w:p>
    <w:p w:rsidR="00EA3C8F" w:rsidRPr="00EA3C8F" w:rsidRDefault="00EA3C8F" w:rsidP="005B4C56">
      <w:pPr>
        <w:shd w:val="clear" w:color="auto" w:fill="FFFFFF"/>
        <w:spacing w:after="150" w:line="300" w:lineRule="atLeast"/>
        <w:rPr>
          <w:rFonts w:ascii="Times New Roman" w:eastAsia="Times New Roman" w:hAnsi="Times New Roman" w:cs="Arial"/>
          <w:sz w:val="24"/>
          <w:szCs w:val="21"/>
          <w:lang w:eastAsia="ru-RU"/>
        </w:rPr>
      </w:pPr>
      <w:r w:rsidRPr="00EA3C8F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При появлении симптомов острой кишечной инфекции (тошнота, рвота, боль в животе, жидкий стул, повышение температуры) ни в коем случае не занимайтесь самолечением, а обращайтесь за медицинской помощью!</w:t>
      </w:r>
    </w:p>
    <w:p w:rsidR="00364337" w:rsidRPr="00EA3C8F" w:rsidRDefault="00364337">
      <w:pPr>
        <w:rPr>
          <w:rFonts w:ascii="Times New Roman" w:hAnsi="Times New Roman"/>
          <w:sz w:val="28"/>
        </w:rPr>
      </w:pPr>
    </w:p>
    <w:sectPr w:rsidR="00364337" w:rsidRPr="00EA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8F"/>
    <w:rsid w:val="00364337"/>
    <w:rsid w:val="005B4C56"/>
    <w:rsid w:val="00E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Панасюгина Раиса Ивановна</dc:creator>
  <cp:lastModifiedBy>Панасюгина Раиса Ивановна</cp:lastModifiedBy>
  <cp:revision>1</cp:revision>
  <dcterms:created xsi:type="dcterms:W3CDTF">2021-03-29T08:27:00Z</dcterms:created>
  <dcterms:modified xsi:type="dcterms:W3CDTF">2021-03-29T08:44:00Z</dcterms:modified>
</cp:coreProperties>
</file>