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96" w:rsidRPr="00CC3896" w:rsidRDefault="00CC3896" w:rsidP="00CC38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</w:p>
    <w:p w:rsidR="004D481D" w:rsidRDefault="00CC3896" w:rsidP="00CC3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40B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</w:t>
      </w:r>
    </w:p>
    <w:p w:rsidR="00CC3896" w:rsidRDefault="00CC3896" w:rsidP="00CC3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МБУДО «</w:t>
      </w:r>
      <w:r w:rsidR="00A02820">
        <w:rPr>
          <w:rFonts w:ascii="Times New Roman" w:hAnsi="Times New Roman" w:cs="Times New Roman"/>
          <w:sz w:val="28"/>
          <w:szCs w:val="28"/>
        </w:rPr>
        <w:t>Музыкальная ш</w:t>
      </w:r>
      <w:r w:rsidR="00B3140B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>» в 2017 году</w:t>
      </w:r>
    </w:p>
    <w:tbl>
      <w:tblPr>
        <w:tblStyle w:val="a3"/>
        <w:tblW w:w="0" w:type="auto"/>
        <w:tblLook w:val="04A0"/>
      </w:tblPr>
      <w:tblGrid>
        <w:gridCol w:w="636"/>
        <w:gridCol w:w="7410"/>
        <w:gridCol w:w="1978"/>
      </w:tblGrid>
      <w:tr w:rsidR="00CC3896" w:rsidRPr="00CC3896" w:rsidTr="00CC3896">
        <w:trPr>
          <w:trHeight w:val="562"/>
        </w:trPr>
        <w:tc>
          <w:tcPr>
            <w:tcW w:w="636" w:type="dxa"/>
          </w:tcPr>
          <w:p w:rsidR="00CC3896" w:rsidRPr="00CC3896" w:rsidRDefault="00CC3896" w:rsidP="00A63333">
            <w:pPr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</w:tc>
        <w:tc>
          <w:tcPr>
            <w:tcW w:w="7410" w:type="dxa"/>
          </w:tcPr>
          <w:p w:rsidR="00CC3896" w:rsidRPr="00CC3896" w:rsidRDefault="00CC3896" w:rsidP="00CC3896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8" w:type="dxa"/>
          </w:tcPr>
          <w:p w:rsidR="00CC3896" w:rsidRPr="00CC3896" w:rsidRDefault="00CC3896" w:rsidP="00A63333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Значение показателя в баллах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 культуры (0 - 30 баллов)</w:t>
            </w:r>
          </w:p>
        </w:tc>
        <w:tc>
          <w:tcPr>
            <w:tcW w:w="1978" w:type="dxa"/>
          </w:tcPr>
          <w:p w:rsidR="00A02820" w:rsidRPr="00A02820" w:rsidRDefault="00C23EC4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27,9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89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4" w:history="1">
              <w:r w:rsidRPr="00CC389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CC3896">
              <w:rPr>
                <w:rFonts w:ascii="Times New Roman" w:hAnsi="Times New Roman" w:cs="Times New Roman"/>
                <w:sz w:val="28"/>
                <w:szCs w:val="28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CC3896"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 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9,3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89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5" w:history="1">
              <w:r w:rsidRPr="00CC389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 w:rsidRPr="00CC3896">
              <w:rPr>
                <w:rFonts w:ascii="Times New Roman" w:hAnsi="Times New Roman" w:cs="Times New Roman"/>
                <w:sz w:val="28"/>
                <w:szCs w:val="28"/>
              </w:rP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CC3896"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9,3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Доступность и актуальность информации о деятельности организации культуры, размещенной на территории организации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9,3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 и доступность их получения (0 - 50 баллов)</w:t>
            </w:r>
          </w:p>
        </w:tc>
        <w:tc>
          <w:tcPr>
            <w:tcW w:w="1978" w:type="dxa"/>
          </w:tcPr>
          <w:p w:rsidR="00A02820" w:rsidRPr="00A02820" w:rsidRDefault="00C23EC4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34,2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пребывания в организации культуры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7,8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услуг и доступность их получения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8,8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8,6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 xml:space="preserve">Удобство графика работы организации культуры (0-10 </w:t>
            </w:r>
            <w:r w:rsidRPr="00CC3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9,0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лиц с ограниченными возможностями здоровья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8,7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Время ожидания предоставления услуги (0 - 20 баллов)</w:t>
            </w:r>
          </w:p>
        </w:tc>
        <w:tc>
          <w:tcPr>
            <w:tcW w:w="1978" w:type="dxa"/>
          </w:tcPr>
          <w:p w:rsidR="00A02820" w:rsidRPr="00A02820" w:rsidRDefault="00C23EC4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A02820" w:rsidRPr="00A0282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Соблюдение режима работы организацией культуры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(заявленных) сроков предоставления услуг организацией культуры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  <w:tc>
          <w:tcPr>
            <w:tcW w:w="1978" w:type="dxa"/>
          </w:tcPr>
          <w:p w:rsidR="00A02820" w:rsidRPr="00A02820" w:rsidRDefault="00C23EC4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18,9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Доброжелательность и вежливость персонала организации культуры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9,9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Компетентность персонала организации культуры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9,0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оказания услуг (0 - 40 баллов)</w:t>
            </w:r>
          </w:p>
        </w:tc>
        <w:tc>
          <w:tcPr>
            <w:tcW w:w="1978" w:type="dxa"/>
          </w:tcPr>
          <w:p w:rsidR="00A02820" w:rsidRPr="00A02820" w:rsidRDefault="00C23EC4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37,6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Общая удовлетворенность качеством оказания услуг организацией культуры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9,8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материально-техническим обеспечением организации культуры (0-10 баллов) 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8,5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9,4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и содержанием полиграфических материалов организации культуры (0-10 баллов)</w:t>
            </w:r>
          </w:p>
        </w:tc>
        <w:tc>
          <w:tcPr>
            <w:tcW w:w="1978" w:type="dxa"/>
          </w:tcPr>
          <w:p w:rsidR="00A02820" w:rsidRPr="00A02820" w:rsidRDefault="00A02820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282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9,9</w:t>
            </w:r>
          </w:p>
        </w:tc>
      </w:tr>
      <w:tr w:rsidR="00A02820" w:rsidRPr="00CC3896" w:rsidTr="00CC3896">
        <w:tc>
          <w:tcPr>
            <w:tcW w:w="636" w:type="dxa"/>
          </w:tcPr>
          <w:p w:rsidR="00A02820" w:rsidRPr="00CC3896" w:rsidRDefault="00A02820" w:rsidP="00A63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A02820" w:rsidRPr="00CC3896" w:rsidRDefault="00A02820" w:rsidP="00A633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896">
              <w:rPr>
                <w:rFonts w:ascii="Times New Roman" w:hAnsi="Times New Roman" w:cs="Times New Roman"/>
                <w:sz w:val="28"/>
                <w:szCs w:val="28"/>
              </w:rPr>
              <w:t>Общая оценка по показателям на основе проведенной независимой оценки</w:t>
            </w:r>
          </w:p>
        </w:tc>
        <w:tc>
          <w:tcPr>
            <w:tcW w:w="1978" w:type="dxa"/>
          </w:tcPr>
          <w:p w:rsidR="00A02820" w:rsidRPr="00A02820" w:rsidRDefault="00C23EC4" w:rsidP="00985EA0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138,6</w:t>
            </w:r>
            <w:bookmarkStart w:id="0" w:name="_GoBack"/>
            <w:bookmarkEnd w:id="0"/>
          </w:p>
        </w:tc>
      </w:tr>
    </w:tbl>
    <w:p w:rsidR="00CC3896" w:rsidRPr="00A02820" w:rsidRDefault="00CC3896" w:rsidP="00CC3896">
      <w:pPr>
        <w:jc w:val="center"/>
        <w:rPr>
          <w:sz w:val="28"/>
          <w:szCs w:val="28"/>
        </w:rPr>
      </w:pPr>
    </w:p>
    <w:p w:rsidR="00B3140B" w:rsidRPr="00A02820" w:rsidRDefault="00B3140B" w:rsidP="00CC3896">
      <w:pPr>
        <w:jc w:val="center"/>
        <w:rPr>
          <w:sz w:val="28"/>
          <w:szCs w:val="28"/>
        </w:rPr>
      </w:pPr>
    </w:p>
    <w:sectPr w:rsidR="00B3140B" w:rsidRPr="00A02820" w:rsidSect="00CC389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6E"/>
    <w:rsid w:val="00425C80"/>
    <w:rsid w:val="004D481D"/>
    <w:rsid w:val="00A02820"/>
    <w:rsid w:val="00A03352"/>
    <w:rsid w:val="00B264C1"/>
    <w:rsid w:val="00B3140B"/>
    <w:rsid w:val="00C23EC4"/>
    <w:rsid w:val="00CC3896"/>
    <w:rsid w:val="00D92142"/>
    <w:rsid w:val="00D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CC38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CC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CC38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CC3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625485ABFF2688471708F0D70F283F9668377170931826462BFF79B4M1oCC" TargetMode="External"/><Relationship Id="rId4" Type="http://schemas.openxmlformats.org/officeDocument/2006/relationships/hyperlink" Target="consultantplus://offline/ref=38625485ABFF2688471708F0D70F283F9668377170931826462BFF79B4M1o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2876</Characters>
  <Application>Microsoft Office Word</Application>
  <DocSecurity>0</DocSecurity>
  <Lines>23</Lines>
  <Paragraphs>6</Paragraphs>
  <ScaleCrop>false</ScaleCrop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Амплеенкова Лидия Николаевна</dc:creator>
  <cp:lastModifiedBy>DNS</cp:lastModifiedBy>
  <cp:revision>2</cp:revision>
  <dcterms:created xsi:type="dcterms:W3CDTF">2017-10-05T02:19:00Z</dcterms:created>
  <dcterms:modified xsi:type="dcterms:W3CDTF">2017-10-05T02:19:00Z</dcterms:modified>
</cp:coreProperties>
</file>